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4335492" cy="704850"/>
            <wp:effectExtent b="0" l="0" r="0" t="0"/>
            <wp:docPr id="20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35492" cy="704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3">
      <w:pPr>
        <w:pStyle w:val="Heading1"/>
        <w:ind w:left="71" w:right="3" w:firstLine="0"/>
        <w:jc w:val="center"/>
        <w:rPr/>
      </w:pPr>
      <w:r w:rsidDel="00000000" w:rsidR="00000000" w:rsidRPr="00000000">
        <w:rPr>
          <w:rtl w:val="0"/>
        </w:rPr>
        <w:t xml:space="preserve">GRADE APPEAL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Rule="auto"/>
        <w:ind w:left="200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General Information: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200" w:right="0" w:firstLine="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The grade appeal process for any course is limited to issues related to grading fairness by the course instructor. A student may appeal a grade when the student believes a) instructor has departed from the standards set out in the course syllabus without a rational academic reason, and/ or b) an error was made in calculating the grade including failure to factor an assignment, quiz, exam or project. Issues that do not meet these criteria are not appropriate for a grade appeal.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200" w:right="0" w:firstLine="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Questions?  email: </w:t>
      </w:r>
      <w:r w:rsidDel="00000000" w:rsidR="00000000" w:rsidRPr="00000000">
        <w:rPr>
          <w:sz w:val="21"/>
          <w:szCs w:val="21"/>
          <w:rtl w:val="0"/>
        </w:rPr>
        <w:t xml:space="preserve">(</w:t>
      </w:r>
      <w:hyperlink r:id="rId8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academic-sc@nnmc.edu</w:t>
        </w:r>
      </w:hyperlink>
      <w:r w:rsidDel="00000000" w:rsidR="00000000" w:rsidRPr="00000000">
        <w:rPr>
          <w:sz w:val="21"/>
          <w:szCs w:val="21"/>
          <w:rtl w:val="0"/>
        </w:rPr>
        <w:t xml:space="preserve">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200" w:right="0" w:firstLine="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200" w:right="0" w:firstLine="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</w:rPr>
        <w:drawing>
          <wp:inline distB="114300" distT="114300" distL="114300" distR="114300">
            <wp:extent cx="6977849" cy="3835377"/>
            <wp:effectExtent b="0" l="0" r="0" t="0"/>
            <wp:docPr id="2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77849" cy="38353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" w:line="271" w:lineRule="auto"/>
        <w:ind w:left="921" w:right="121" w:hanging="1551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" w:line="271" w:lineRule="auto"/>
        <w:ind w:left="921" w:right="121" w:hanging="36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" w:line="271" w:lineRule="auto"/>
        <w:ind w:left="921" w:right="121" w:hanging="360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*SUPPORTING DOCUMENTATION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" w:line="271" w:lineRule="auto"/>
        <w:ind w:left="921" w:right="121" w:hanging="36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" w:line="271" w:lineRule="auto"/>
        <w:ind w:left="921" w:right="121" w:hanging="36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The supporting documentation should be provided by the student. The list of possible supporting documentation will depend on the particular case. Here is a non exhaustive list that a student can submit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" w:line="271" w:lineRule="auto"/>
        <w:ind w:left="921" w:right="121" w:hanging="36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a) Course syllabus and grading policy. b) Specific assignment instructions/ rubrics/corresponding feedback from the instructor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" w:line="271" w:lineRule="auto"/>
        <w:ind w:left="921" w:right="121" w:hanging="36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c) Relevant written/digital communications with the Instructor (provide complete record of communication and not selected portions)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" w:line="271" w:lineRule="auto"/>
        <w:ind w:left="921" w:right="121" w:hanging="36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d)  Digital copies of specific exams/ assignments and the corresponding grades in question (if available)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" w:line="271" w:lineRule="auto"/>
        <w:ind w:left="921" w:right="121" w:hanging="36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" w:line="271" w:lineRule="auto"/>
        <w:ind w:left="921" w:right="121" w:hanging="36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pacing w:before="74" w:lineRule="auto"/>
        <w:ind w:left="71" w:firstLine="0"/>
        <w:jc w:val="center"/>
        <w:rPr/>
      </w:pPr>
      <w:r w:rsidDel="00000000" w:rsidR="00000000" w:rsidRPr="00000000">
        <w:rPr>
          <w:rtl w:val="0"/>
        </w:rPr>
        <w:t xml:space="preserve">G</w:t>
      </w:r>
      <w:bookmarkStart w:colFirst="0" w:colLast="0" w:name="bookmark=id.3znysh7" w:id="1"/>
      <w:bookmarkEnd w:id="1"/>
      <w:r w:rsidDel="00000000" w:rsidR="00000000" w:rsidRPr="00000000">
        <w:rPr>
          <w:rtl w:val="0"/>
        </w:rPr>
        <w:t xml:space="preserve">RADE APPEAL FORM</w:t>
      </w:r>
    </w:p>
    <w:p w:rsidR="00000000" w:rsidDel="00000000" w:rsidP="00000000" w:rsidRDefault="00000000" w:rsidRPr="00000000" w14:paraId="00000016">
      <w:pPr>
        <w:spacing w:before="194" w:lineRule="auto"/>
        <w:ind w:left="200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Grade Appeal Information: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90.0" w:type="dxa"/>
        <w:jc w:val="left"/>
        <w:tblInd w:w="1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25.360495681562"/>
        <w:gridCol w:w="905.2525347352611"/>
        <w:gridCol w:w="3510.522906496433"/>
        <w:gridCol w:w="1824.4320315433722"/>
        <w:gridCol w:w="1824.4320315433722"/>
        <w:tblGridChange w:id="0">
          <w:tblGrid>
            <w:gridCol w:w="1825.360495681562"/>
            <w:gridCol w:w="905.2525347352611"/>
            <w:gridCol w:w="3510.522906496433"/>
            <w:gridCol w:w="1824.4320315433722"/>
            <w:gridCol w:w="1824.4320315433722"/>
          </w:tblGrid>
        </w:tblGridChange>
      </w:tblGrid>
      <w:tr>
        <w:trPr>
          <w:cantSplit w:val="0"/>
          <w:trHeight w:val="107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08" w:lineRule="auto"/>
              <w:ind w:left="110" w:right="388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Course Subject &amp; Catalog Number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4" w:line="240" w:lineRule="auto"/>
              <w:ind w:left="105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CRN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4" w:line="240" w:lineRule="auto"/>
              <w:ind w:left="11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Course Title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4" w:line="240" w:lineRule="auto"/>
              <w:ind w:left="11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Semester &amp; Year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4" w:line="240" w:lineRule="auto"/>
              <w:ind w:left="110" w:right="0" w:firstLine="0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Department.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4" w:line="240" w:lineRule="auto"/>
              <w:ind w:left="11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 (Math, Business, BCES, Nursing.etc)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47"/>
        </w:tabs>
        <w:spacing w:after="0" w:before="0" w:line="240" w:lineRule="auto"/>
        <w:ind w:left="2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Instructor’s name: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et92p0" w:id="2"/>
    <w:bookmarkEnd w:id="2"/>
    <w:p w:rsidR="00000000" w:rsidDel="00000000" w:rsidP="00000000" w:rsidRDefault="00000000" w:rsidRPr="00000000" w14:paraId="00000026">
      <w:pPr>
        <w:pStyle w:val="Heading1"/>
        <w:ind w:firstLine="200"/>
        <w:rPr/>
      </w:pPr>
      <w:r w:rsidDel="00000000" w:rsidR="00000000" w:rsidRPr="00000000">
        <w:rPr>
          <w:rtl w:val="0"/>
        </w:rPr>
        <w:t xml:space="preserve">Student Information: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67"/>
          <w:tab w:val="left" w:leader="none" w:pos="8092"/>
        </w:tabs>
        <w:spacing w:after="0" w:before="1" w:line="240" w:lineRule="auto"/>
        <w:ind w:left="2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Full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52"/>
        </w:tabs>
        <w:spacing w:after="0" w:before="1" w:line="240" w:lineRule="auto"/>
        <w:ind w:left="2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Home Address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32"/>
          <w:tab w:val="left" w:leader="none" w:pos="8152"/>
        </w:tabs>
        <w:spacing w:after="0" w:before="0" w:line="240" w:lineRule="auto"/>
        <w:ind w:left="2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Email: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Phone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32"/>
          <w:tab w:val="left" w:leader="none" w:pos="8152"/>
        </w:tabs>
        <w:spacing w:after="0" w:before="0" w:line="240" w:lineRule="auto"/>
        <w:ind w:left="200" w:right="0" w:firstLine="0"/>
        <w:jc w:val="left"/>
        <w:rPr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32"/>
          <w:tab w:val="left" w:leader="none" w:pos="8152"/>
        </w:tabs>
        <w:spacing w:after="0" w:before="0" w:line="240" w:lineRule="auto"/>
        <w:ind w:left="200" w:right="0" w:firstLine="0"/>
        <w:jc w:val="left"/>
        <w:rPr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5962"/>
          <w:tab w:val="left" w:leader="none" w:pos="7992"/>
        </w:tabs>
        <w:spacing w:before="1" w:lineRule="auto"/>
        <w:ind w:left="200" w:firstLine="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Student Signature</w:t>
      </w:r>
      <w:r w:rsidDel="00000000" w:rsidR="00000000" w:rsidRPr="00000000">
        <w:rPr>
          <w:sz w:val="21"/>
          <w:szCs w:val="21"/>
          <w:u w:val="single"/>
          <w:rtl w:val="0"/>
        </w:rPr>
        <w:tab/>
      </w:r>
      <w:r w:rsidDel="00000000" w:rsidR="00000000" w:rsidRPr="00000000">
        <w:rPr>
          <w:sz w:val="21"/>
          <w:szCs w:val="21"/>
          <w:rtl w:val="0"/>
        </w:rPr>
        <w:t xml:space="preserve">Date</w:t>
      </w:r>
      <w:r w:rsidDel="00000000" w:rsidR="00000000" w:rsidRPr="00000000">
        <w:rPr>
          <w:sz w:val="21"/>
          <w:szCs w:val="21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32"/>
          <w:tab w:val="left" w:leader="none" w:pos="8152"/>
        </w:tabs>
        <w:spacing w:after="0" w:before="0" w:line="240" w:lineRule="auto"/>
        <w:ind w:left="200" w:right="0" w:firstLine="0"/>
        <w:jc w:val="left"/>
        <w:rPr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Step 1) </w:t>
      </w:r>
      <w:r w:rsidDel="00000000" w:rsidR="00000000" w:rsidRPr="00000000">
        <w:rPr>
          <w:sz w:val="21"/>
          <w:szCs w:val="21"/>
          <w:rtl w:val="0"/>
        </w:rPr>
        <w:t xml:space="preserve">Grade Appeal with Instructor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17"/>
          <w:tab w:val="left" w:leader="none" w:pos="7942"/>
        </w:tabs>
        <w:spacing w:after="0" w:before="0" w:line="240" w:lineRule="auto"/>
        <w:ind w:left="2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Instructor’s Signature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66"/>
          <w:tab w:val="left" w:leader="none" w:pos="5845"/>
        </w:tabs>
        <w:spacing w:after="0" w:before="22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Instructor’s Decision:</w:t>
        <w:tab/>
        <w:t xml:space="preserve">(check one)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  <w:drawing>
          <wp:inline distB="0" distT="0" distL="0" distR="0">
            <wp:extent cx="232755" cy="212805"/>
            <wp:effectExtent b="0" l="0" r="0" t="0"/>
            <wp:docPr id="2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755" cy="2128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Grant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  <w:drawing>
          <wp:inline distB="0" distT="0" distL="0" distR="0">
            <wp:extent cx="232755" cy="212805"/>
            <wp:effectExtent b="0" l="0" r="0" t="0"/>
            <wp:docPr id="2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755" cy="2128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Deny the Appeal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17"/>
          <w:tab w:val="left" w:leader="none" w:pos="7947"/>
        </w:tabs>
        <w:spacing w:after="0" w:before="0" w:line="240" w:lineRule="auto"/>
        <w:ind w:left="2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65"/>
          <w:tab w:val="left" w:leader="none" w:pos="7972"/>
        </w:tabs>
        <w:spacing w:after="0" w:before="190" w:line="441" w:lineRule="auto"/>
        <w:ind w:left="200" w:right="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Step </w:t>
      </w:r>
      <w:r w:rsidDel="00000000" w:rsidR="00000000" w:rsidRPr="00000000">
        <w:rPr>
          <w:sz w:val="21"/>
          <w:szCs w:val="21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) Grade Appeal w</w:t>
      </w:r>
      <w:r w:rsidDel="00000000" w:rsidR="00000000" w:rsidRPr="00000000">
        <w:rPr>
          <w:sz w:val="21"/>
          <w:szCs w:val="21"/>
          <w:rtl w:val="0"/>
        </w:rPr>
        <w:t xml:space="preserve">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Chair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65"/>
          <w:tab w:val="left" w:leader="none" w:pos="7972"/>
        </w:tabs>
        <w:spacing w:after="0" w:before="190" w:line="441" w:lineRule="auto"/>
        <w:ind w:left="200" w:right="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sz w:val="21"/>
          <w:szCs w:val="21"/>
          <w:rtl w:val="0"/>
        </w:rPr>
        <w:t xml:space="preserve">Chair’s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Decision: (check one)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  <w:drawing>
          <wp:inline distB="0" distT="0" distL="0" distR="0">
            <wp:extent cx="232755" cy="212805"/>
            <wp:effectExtent b="0" l="0" r="0" t="0"/>
            <wp:docPr id="2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755" cy="2128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Grant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  <w:drawing>
          <wp:inline distB="0" distT="0" distL="0" distR="0">
            <wp:extent cx="232755" cy="212805"/>
            <wp:effectExtent b="0" l="0" r="0" t="0"/>
            <wp:docPr id="2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755" cy="2128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Deny the Appeal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65"/>
          <w:tab w:val="left" w:leader="none" w:pos="7972"/>
        </w:tabs>
        <w:spacing w:after="0" w:before="190" w:line="441" w:lineRule="auto"/>
        <w:ind w:left="200" w:right="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1"/>
          <w:szCs w:val="21"/>
          <w:rtl w:val="0"/>
        </w:rPr>
        <w:t xml:space="preserve">Chair’s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Signature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sz w:val="21"/>
          <w:szCs w:val="21"/>
          <w:rtl w:val="0"/>
        </w:rPr>
        <w:t xml:space="preserve">  Step 3)</w:t>
      </w:r>
      <w:r w:rsidDel="00000000" w:rsidR="00000000" w:rsidRPr="00000000">
        <w:rPr>
          <w:rtl w:val="0"/>
        </w:rPr>
      </w:r>
    </w:p>
    <w:bookmarkStart w:colFirst="0" w:colLast="0" w:name="bookmark=id.tyjcwt" w:id="3"/>
    <w:bookmarkEnd w:id="3"/>
    <w:p w:rsidR="00000000" w:rsidDel="00000000" w:rsidP="00000000" w:rsidRDefault="00000000" w:rsidRPr="00000000" w14:paraId="0000003C">
      <w:pPr>
        <w:pStyle w:val="Heading1"/>
        <w:ind w:firstLine="200"/>
        <w:rPr/>
      </w:pPr>
      <w:r w:rsidDel="00000000" w:rsidR="00000000" w:rsidRPr="00000000">
        <w:rPr>
          <w:rtl w:val="0"/>
        </w:rPr>
        <w:t xml:space="preserve">Grade Appeal Academic Standards Committee Decision: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50"/>
          <w:tab w:val="left" w:leader="none" w:pos="4045"/>
        </w:tabs>
        <w:spacing w:after="0" w:before="43" w:line="470" w:lineRule="auto"/>
        <w:ind w:left="200" w:right="296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(check one)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drawing>
          <wp:inline distB="0" distT="0" distL="0" distR="0">
            <wp:extent cx="232755" cy="212805"/>
            <wp:effectExtent b="0" l="0" r="0" t="0"/>
            <wp:docPr id="2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755" cy="2128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Grant the Appeal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drawing>
          <wp:inline distB="0" distT="0" distL="0" distR="0">
            <wp:extent cx="232755" cy="212805"/>
            <wp:effectExtent b="0" l="0" r="0" t="0"/>
            <wp:docPr id="2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755" cy="2128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Deny the Appeal Academic Standards Committee Chair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97"/>
          <w:tab w:val="left" w:leader="none" w:pos="8187"/>
        </w:tabs>
        <w:spacing w:after="0" w:before="86" w:line="240" w:lineRule="auto"/>
        <w:ind w:left="2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Signature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sectPr>
      <w:footerReference r:id="rId13" w:type="default"/>
      <w:pgSz w:h="15840" w:w="12240" w:orient="portrait"/>
      <w:pgMar w:bottom="720" w:top="720" w:left="720" w:right="7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jc w:val="right"/>
      <w:rPr/>
    </w:pPr>
    <w:r w:rsidDel="00000000" w:rsidR="00000000" w:rsidRPr="00000000">
      <w:rPr>
        <w:rtl w:val="0"/>
      </w:rPr>
      <w:t xml:space="preserve"> reviewed 09/12/2025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ind w:left="200"/>
    </w:pPr>
    <w:rPr>
      <w:rFonts w:ascii="Times New Roman" w:cs="Times New Roman" w:eastAsia="Times New Roman" w:hAnsi="Times New Roman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0"/>
    </w:pPr>
    <w:rPr>
      <w:rFonts w:ascii="Times New Roman" w:cs="Times New Roman" w:eastAsia="Times New Roman" w:hAnsi="Times New Roman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en-US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1"/>
      <w:szCs w:val="21"/>
      <w:lang w:bidi="ar-SA" w:eastAsia="en-US" w:val="en-US"/>
    </w:rPr>
  </w:style>
  <w:style w:type="paragraph" w:styleId="Heading1">
    <w:name w:val="Heading 1"/>
    <w:basedOn w:val="Normal"/>
    <w:uiPriority w:val="1"/>
    <w:qFormat w:val="1"/>
    <w:pPr>
      <w:ind w:left="200"/>
      <w:outlineLvl w:val="1"/>
    </w:pPr>
    <w:rPr>
      <w:rFonts w:ascii="Times New Roman" w:cs="Times New Roman" w:eastAsia="Times New Roman" w:hAnsi="Times New Roman"/>
      <w:b w:val="1"/>
      <w:bCs w:val="1"/>
      <w:sz w:val="21"/>
      <w:szCs w:val="21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rFonts w:ascii="Times New Roman" w:cs="Times New Roman" w:eastAsia="Times New Roman" w:hAnsi="Times New Roman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3" Type="http://schemas.openxmlformats.org/officeDocument/2006/relationships/footer" Target="footer1.xml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jpg"/><Relationship Id="rId8" Type="http://schemas.openxmlformats.org/officeDocument/2006/relationships/hyperlink" Target="mailto:academic-sc@nnm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g/oC+vpHmYKKTPxf9R8UdrWaKw==">CgMxLjAyCWlkLmdqZGd4czIKaWQuM3pueXNoNzIKaWQuMmV0OTJwMDIJaWQudHlqY3d0OAByITFsU0RsdWFHQ2JQRUF3S2JIeWNnZGxCU0xkXzZYZ2w5RA==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2024-02-09T19:37:29Z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2020-10-20T00:00:00Z</vt:lpwstr>
  </property>
  <property fmtid="{D5CDD505-2E9C-101B-9397-08002B2CF9AE}" pid="3" name="Creator">
    <vt:lpwstr>Microsoft Word</vt:lpwstr>
  </property>
  <property fmtid="{D5CDD505-2E9C-101B-9397-08002B2CF9AE}" pid="4" name="LastSaved">
    <vt:lpwstr>2024-02-09T00:00:00Z</vt:lpwstr>
  </property>
</Properties>
</file>